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1D57" w14:textId="77777777" w:rsidR="00F04F95" w:rsidRPr="00F04F95" w:rsidRDefault="00F04F95" w:rsidP="00F04F95">
      <w:pPr>
        <w:spacing w:after="180" w:line="336" w:lineRule="atLeast"/>
        <w:jc w:val="center"/>
        <w:outlineLvl w:val="1"/>
        <w:rPr>
          <w:rFonts w:ascii="Times New Roman" w:hAnsi="Times New Roman" w:cs="Times New Roman"/>
          <w:color w:val="000081"/>
          <w:sz w:val="36"/>
          <w:szCs w:val="36"/>
          <w14:ligatures w14:val="standardContextual"/>
        </w:rPr>
      </w:pPr>
      <w:r w:rsidRPr="00F04F95">
        <w:rPr>
          <w:rFonts w:ascii="Times New Roman" w:hAnsi="Times New Roman" w:cs="Times New Roman"/>
          <w:color w:val="000081"/>
          <w:sz w:val="36"/>
          <w:szCs w:val="36"/>
          <w14:ligatures w14:val="standardContextual"/>
        </w:rPr>
        <w:t>POLICY &amp; PROCEDURES MANUAL</w:t>
      </w:r>
    </w:p>
    <w:p w14:paraId="7AC2CAE3" w14:textId="6E35BA08" w:rsidR="007B205E" w:rsidRPr="00F04F95" w:rsidRDefault="007B205E" w:rsidP="007B205E">
      <w:pPr>
        <w:pStyle w:val="Heading1"/>
        <w:spacing w:before="0" w:line="240" w:lineRule="auto"/>
        <w:rPr>
          <w:rFonts w:asciiTheme="minorHAnsi" w:hAnsiTheme="minorHAnsi" w:cstheme="minorHAnsi"/>
          <w:b/>
          <w:color w:val="000000" w:themeColor="text1"/>
        </w:rPr>
      </w:pPr>
      <w:r w:rsidRPr="00F04F95">
        <w:rPr>
          <w:rFonts w:asciiTheme="minorHAnsi" w:hAnsiTheme="minorHAnsi" w:cstheme="minorHAnsi"/>
          <w:b/>
          <w:color w:val="000000" w:themeColor="text1"/>
        </w:rPr>
        <w:t xml:space="preserve">Vacation and Holiday Policy for </w:t>
      </w:r>
      <w:r w:rsidR="001E23C6" w:rsidRPr="00F04F95">
        <w:rPr>
          <w:rFonts w:asciiTheme="minorHAnsi" w:hAnsiTheme="minorHAnsi" w:cstheme="minorHAnsi"/>
          <w:b/>
          <w:color w:val="000000" w:themeColor="text1"/>
        </w:rPr>
        <w:t xml:space="preserve">Full Time Hourly </w:t>
      </w:r>
      <w:r w:rsidRPr="00F04F95">
        <w:rPr>
          <w:rFonts w:asciiTheme="minorHAnsi" w:hAnsiTheme="minorHAnsi" w:cstheme="minorHAnsi"/>
          <w:b/>
          <w:color w:val="000000" w:themeColor="text1"/>
        </w:rPr>
        <w:t>MAPP Maintenance</w:t>
      </w:r>
    </w:p>
    <w:p w14:paraId="1DEE63BF" w14:textId="419AD912" w:rsidR="007B205E" w:rsidRPr="007B205E" w:rsidRDefault="007B205E" w:rsidP="007B205E">
      <w:pPr>
        <w:spacing w:line="240" w:lineRule="auto"/>
        <w:rPr>
          <w:rFonts w:cstheme="minorHAnsi"/>
          <w:sz w:val="20"/>
          <w:szCs w:val="20"/>
        </w:rPr>
      </w:pPr>
    </w:p>
    <w:p w14:paraId="6C86608D" w14:textId="4B3E3D53" w:rsidR="007B205E" w:rsidRPr="00F04F95" w:rsidRDefault="007B205E" w:rsidP="007B205E">
      <w:pPr>
        <w:spacing w:line="240" w:lineRule="auto"/>
        <w:rPr>
          <w:rFonts w:cstheme="minorHAnsi"/>
          <w:b/>
          <w:bCs/>
          <w:color w:val="000000" w:themeColor="text1"/>
          <w:sz w:val="20"/>
          <w:szCs w:val="20"/>
          <w:u w:val="single"/>
        </w:rPr>
      </w:pPr>
      <w:r w:rsidRPr="00F04F95">
        <w:rPr>
          <w:rFonts w:cstheme="minorHAnsi"/>
          <w:b/>
          <w:bCs/>
          <w:color w:val="000000" w:themeColor="text1"/>
          <w:sz w:val="20"/>
          <w:szCs w:val="20"/>
          <w:u w:val="single"/>
        </w:rPr>
        <w:t>VACATION</w:t>
      </w:r>
    </w:p>
    <w:p w14:paraId="5D7564D6" w14:textId="65246DF2" w:rsidR="007B205E" w:rsidRPr="00F04F95" w:rsidRDefault="007B205E" w:rsidP="007B205E">
      <w:pPr>
        <w:pStyle w:val="Heading3"/>
        <w:spacing w:before="0" w:line="240" w:lineRule="auto"/>
        <w:rPr>
          <w:rFonts w:asciiTheme="minorHAnsi" w:hAnsiTheme="minorHAnsi" w:cstheme="minorHAnsi"/>
          <w:b/>
          <w:bCs/>
          <w:color w:val="000000" w:themeColor="text1"/>
          <w:sz w:val="20"/>
          <w:szCs w:val="20"/>
        </w:rPr>
      </w:pPr>
      <w:r w:rsidRPr="00F04F95">
        <w:rPr>
          <w:rFonts w:asciiTheme="minorHAnsi" w:hAnsiTheme="minorHAnsi" w:cstheme="minorHAnsi"/>
          <w:b/>
          <w:bCs/>
          <w:color w:val="000000" w:themeColor="text1"/>
          <w:sz w:val="20"/>
          <w:szCs w:val="20"/>
        </w:rPr>
        <w:t xml:space="preserve">MAPP Maintenance hourly employees will begin accruing vacation time only after they have been employed for 6 months.  Vacation time is accrued pro rata throughout the calendar year once an hourly employee reaches their </w:t>
      </w:r>
      <w:proofErr w:type="gramStart"/>
      <w:r w:rsidRPr="00F04F95">
        <w:rPr>
          <w:rFonts w:asciiTheme="minorHAnsi" w:hAnsiTheme="minorHAnsi" w:cstheme="minorHAnsi"/>
          <w:b/>
          <w:bCs/>
          <w:color w:val="000000" w:themeColor="text1"/>
          <w:sz w:val="20"/>
          <w:szCs w:val="20"/>
        </w:rPr>
        <w:t>6 month</w:t>
      </w:r>
      <w:proofErr w:type="gramEnd"/>
      <w:r w:rsidRPr="00F04F95">
        <w:rPr>
          <w:rFonts w:asciiTheme="minorHAnsi" w:hAnsiTheme="minorHAnsi" w:cstheme="minorHAnsi"/>
          <w:b/>
          <w:bCs/>
          <w:color w:val="000000" w:themeColor="text1"/>
          <w:sz w:val="20"/>
          <w:szCs w:val="20"/>
        </w:rPr>
        <w:t xml:space="preserve"> anniversary date from their date of hire.    </w:t>
      </w:r>
    </w:p>
    <w:p w14:paraId="7BAA4665" w14:textId="77777777" w:rsidR="007B205E" w:rsidRPr="00F04F95" w:rsidRDefault="007B205E" w:rsidP="007B205E">
      <w:pPr>
        <w:pStyle w:val="Heading4"/>
        <w:spacing w:before="0" w:line="240" w:lineRule="auto"/>
        <w:ind w:firstLine="720"/>
        <w:rPr>
          <w:rFonts w:asciiTheme="minorHAnsi" w:hAnsiTheme="minorHAnsi" w:cstheme="minorHAnsi"/>
          <w:color w:val="000000" w:themeColor="text1"/>
          <w:sz w:val="20"/>
          <w:szCs w:val="20"/>
        </w:rPr>
      </w:pPr>
    </w:p>
    <w:p w14:paraId="4E5B9D08" w14:textId="77777777" w:rsidR="007B205E" w:rsidRPr="00F04F95" w:rsidRDefault="007B205E" w:rsidP="007B205E">
      <w:pPr>
        <w:spacing w:line="240" w:lineRule="auto"/>
        <w:ind w:left="1080"/>
        <w:rPr>
          <w:rFonts w:cstheme="minorHAnsi"/>
          <w:bCs/>
          <w:iCs/>
          <w:color w:val="000000" w:themeColor="text1"/>
          <w:sz w:val="20"/>
          <w:szCs w:val="20"/>
        </w:rPr>
      </w:pPr>
      <w:r w:rsidRPr="00F04F95">
        <w:rPr>
          <w:rFonts w:cstheme="minorHAnsi"/>
          <w:bCs/>
          <w:iCs/>
          <w:color w:val="000000" w:themeColor="text1"/>
          <w:sz w:val="20"/>
          <w:szCs w:val="20"/>
        </w:rPr>
        <w:t>Hourly employees accrue .0192 vacation hours per week for a total of 5 days (40 hours) based upon the following conditions:</w:t>
      </w:r>
    </w:p>
    <w:p w14:paraId="2BA41DFD" w14:textId="77777777" w:rsidR="007B205E" w:rsidRPr="00F04F95" w:rsidRDefault="007B205E" w:rsidP="007B205E">
      <w:pPr>
        <w:numPr>
          <w:ilvl w:val="0"/>
          <w:numId w:val="1"/>
        </w:numPr>
        <w:spacing w:after="0" w:line="240" w:lineRule="auto"/>
        <w:rPr>
          <w:rFonts w:cstheme="minorHAnsi"/>
          <w:bCs/>
          <w:iCs/>
          <w:color w:val="000000" w:themeColor="text1"/>
          <w:sz w:val="20"/>
          <w:szCs w:val="20"/>
        </w:rPr>
      </w:pPr>
      <w:r w:rsidRPr="00F04F95">
        <w:rPr>
          <w:rFonts w:cstheme="minorHAnsi"/>
          <w:bCs/>
          <w:iCs/>
          <w:color w:val="000000" w:themeColor="text1"/>
          <w:sz w:val="20"/>
          <w:szCs w:val="20"/>
        </w:rPr>
        <w:t>Must be a full-time hourly employee (working at a minimum of 32 hours per week)</w:t>
      </w:r>
    </w:p>
    <w:p w14:paraId="521F43D5" w14:textId="77777777" w:rsidR="007B205E" w:rsidRPr="00F04F95" w:rsidRDefault="007B205E" w:rsidP="007B205E">
      <w:pPr>
        <w:numPr>
          <w:ilvl w:val="0"/>
          <w:numId w:val="1"/>
        </w:numPr>
        <w:spacing w:after="0" w:line="240" w:lineRule="auto"/>
        <w:rPr>
          <w:rFonts w:cstheme="minorHAnsi"/>
          <w:bCs/>
          <w:iCs/>
          <w:color w:val="000000" w:themeColor="text1"/>
          <w:sz w:val="20"/>
          <w:szCs w:val="20"/>
        </w:rPr>
      </w:pPr>
      <w:r w:rsidRPr="00F04F95">
        <w:rPr>
          <w:rFonts w:cstheme="minorHAnsi"/>
          <w:bCs/>
          <w:iCs/>
          <w:color w:val="000000" w:themeColor="text1"/>
          <w:sz w:val="20"/>
          <w:szCs w:val="20"/>
        </w:rPr>
        <w:t>Upon January 1, vacation time will be reset to zero available hours; no carry-over is permitted.</w:t>
      </w:r>
    </w:p>
    <w:p w14:paraId="147A22D1" w14:textId="77777777" w:rsidR="007B205E" w:rsidRPr="00F04F95" w:rsidRDefault="007B205E" w:rsidP="007B205E">
      <w:pPr>
        <w:numPr>
          <w:ilvl w:val="0"/>
          <w:numId w:val="1"/>
        </w:numPr>
        <w:spacing w:after="0" w:line="240" w:lineRule="auto"/>
        <w:rPr>
          <w:rFonts w:cstheme="minorHAnsi"/>
          <w:bCs/>
          <w:iCs/>
          <w:color w:val="000000" w:themeColor="text1"/>
          <w:sz w:val="20"/>
          <w:szCs w:val="20"/>
        </w:rPr>
      </w:pPr>
      <w:r w:rsidRPr="00F04F95">
        <w:rPr>
          <w:rFonts w:cstheme="minorHAnsi"/>
          <w:bCs/>
          <w:iCs/>
          <w:color w:val="000000" w:themeColor="text1"/>
          <w:sz w:val="20"/>
          <w:szCs w:val="20"/>
        </w:rPr>
        <w:t xml:space="preserve">In some instances, an hourly employee may be permitted to have NEGATIVE vacation time.  His/her manager has the authority to establish the limits of the negative balance.  Should an hourly employee terminate/resign with negative vacation time; the compensation for the balance will be deducted from his/her final paycheck.  </w:t>
      </w:r>
    </w:p>
    <w:p w14:paraId="2C9656A3" w14:textId="77777777" w:rsidR="007B205E" w:rsidRPr="00F04F95" w:rsidRDefault="007B205E" w:rsidP="007B205E">
      <w:pPr>
        <w:spacing w:line="240" w:lineRule="auto"/>
        <w:rPr>
          <w:rFonts w:cstheme="minorHAnsi"/>
          <w:bCs/>
          <w:iCs/>
          <w:color w:val="000000" w:themeColor="text1"/>
          <w:sz w:val="20"/>
          <w:szCs w:val="20"/>
        </w:rPr>
      </w:pPr>
    </w:p>
    <w:p w14:paraId="1E867339" w14:textId="4A886A12" w:rsidR="007B205E" w:rsidRPr="00F04F95" w:rsidRDefault="007B205E" w:rsidP="007B205E">
      <w:pPr>
        <w:spacing w:line="240" w:lineRule="auto"/>
        <w:rPr>
          <w:rFonts w:cstheme="minorHAnsi"/>
          <w:bCs/>
          <w:iCs/>
          <w:color w:val="000000" w:themeColor="text1"/>
          <w:sz w:val="20"/>
          <w:szCs w:val="20"/>
        </w:rPr>
      </w:pPr>
      <w:r w:rsidRPr="00F04F95">
        <w:rPr>
          <w:rFonts w:cstheme="minorHAnsi"/>
          <w:bCs/>
          <w:iCs/>
          <w:color w:val="000000" w:themeColor="text1"/>
          <w:sz w:val="20"/>
          <w:szCs w:val="20"/>
        </w:rPr>
        <w:t xml:space="preserve">Employees must notify their supervisor at least two weeks prior to taking </w:t>
      </w:r>
      <w:proofErr w:type="gramStart"/>
      <w:r w:rsidRPr="00F04F95">
        <w:rPr>
          <w:rFonts w:cstheme="minorHAnsi"/>
          <w:bCs/>
          <w:iCs/>
          <w:color w:val="000000" w:themeColor="text1"/>
          <w:sz w:val="20"/>
          <w:szCs w:val="20"/>
        </w:rPr>
        <w:t>vacation, unless</w:t>
      </w:r>
      <w:proofErr w:type="gramEnd"/>
      <w:r w:rsidRPr="00F04F95">
        <w:rPr>
          <w:rFonts w:cstheme="minorHAnsi"/>
          <w:bCs/>
          <w:iCs/>
          <w:color w:val="000000" w:themeColor="text1"/>
          <w:sz w:val="20"/>
          <w:szCs w:val="20"/>
        </w:rPr>
        <w:t xml:space="preserve"> the vacation is required due to an emergency.  In an emergency, employees must notify their supervisor of their intended vacation as soon as possible.  Requests can be made and approved via email and require your supervisor’s approval.</w:t>
      </w:r>
    </w:p>
    <w:p w14:paraId="23A9E8E4" w14:textId="77777777" w:rsidR="007B205E" w:rsidRPr="00F04F95" w:rsidRDefault="007B205E" w:rsidP="007B205E">
      <w:pPr>
        <w:spacing w:line="240" w:lineRule="auto"/>
        <w:rPr>
          <w:rFonts w:cstheme="minorHAnsi"/>
          <w:bCs/>
          <w:iCs/>
          <w:color w:val="000000" w:themeColor="text1"/>
          <w:sz w:val="20"/>
          <w:szCs w:val="20"/>
        </w:rPr>
      </w:pPr>
      <w:r w:rsidRPr="00F04F95">
        <w:rPr>
          <w:rFonts w:cstheme="minorHAnsi"/>
          <w:bCs/>
          <w:iCs/>
          <w:color w:val="000000" w:themeColor="text1"/>
          <w:sz w:val="20"/>
          <w:szCs w:val="20"/>
        </w:rPr>
        <w:t>Workloads, time constraints, the requests of other employees, and other factors may prohibit the approval of an employee’s vacation request.  While the Company will attempt to accommodate each employee’s preference, all employees must be prepared to accept alternative dates if required by the Company for reasons it deems necessary or appropriate.</w:t>
      </w:r>
    </w:p>
    <w:p w14:paraId="7AE7574E" w14:textId="77777777" w:rsidR="007B205E" w:rsidRPr="00F04F95" w:rsidRDefault="007B205E" w:rsidP="007B205E">
      <w:pPr>
        <w:spacing w:line="240" w:lineRule="auto"/>
        <w:rPr>
          <w:rFonts w:cstheme="minorHAnsi"/>
          <w:bCs/>
          <w:iCs/>
          <w:color w:val="000000" w:themeColor="text1"/>
          <w:sz w:val="20"/>
          <w:szCs w:val="20"/>
        </w:rPr>
      </w:pPr>
      <w:r w:rsidRPr="00F04F95">
        <w:rPr>
          <w:rFonts w:cstheme="minorHAnsi"/>
          <w:bCs/>
          <w:iCs/>
          <w:color w:val="000000" w:themeColor="text1"/>
          <w:sz w:val="20"/>
          <w:szCs w:val="20"/>
        </w:rPr>
        <w:t xml:space="preserve">Your work week schedule is the full day Monday through Friday, and </w:t>
      </w:r>
      <w:proofErr w:type="gramStart"/>
      <w:r w:rsidRPr="00F04F95">
        <w:rPr>
          <w:rFonts w:cstheme="minorHAnsi"/>
          <w:bCs/>
          <w:iCs/>
          <w:color w:val="000000" w:themeColor="text1"/>
          <w:sz w:val="20"/>
          <w:szCs w:val="20"/>
        </w:rPr>
        <w:t>often times</w:t>
      </w:r>
      <w:proofErr w:type="gramEnd"/>
      <w:r w:rsidRPr="00F04F95">
        <w:rPr>
          <w:rFonts w:cstheme="minorHAnsi"/>
          <w:bCs/>
          <w:iCs/>
          <w:color w:val="000000" w:themeColor="text1"/>
          <w:sz w:val="20"/>
          <w:szCs w:val="20"/>
        </w:rPr>
        <w:t xml:space="preserve"> schedule on weekends.  ALL LEAVE TIEM, (EXCEPT EMERGENCY SITUATIONS) MUST BE APPROVED IN ADVANCE.  Any missed time from the work week that is not preauthorized/prescheduled will be considered as absent or tardy and could result in disciplinary action or termination.  </w:t>
      </w:r>
    </w:p>
    <w:p w14:paraId="4E0CC1DA" w14:textId="77777777" w:rsidR="007B205E" w:rsidRPr="00F04F95" w:rsidRDefault="007B205E" w:rsidP="007B205E">
      <w:pPr>
        <w:pStyle w:val="BodyText"/>
        <w:spacing w:line="240" w:lineRule="auto"/>
        <w:rPr>
          <w:rFonts w:cstheme="minorHAnsi"/>
          <w:color w:val="000000" w:themeColor="text1"/>
          <w:sz w:val="20"/>
          <w:szCs w:val="20"/>
        </w:rPr>
      </w:pPr>
      <w:r w:rsidRPr="00F04F95">
        <w:rPr>
          <w:rFonts w:cstheme="minorHAnsi"/>
          <w:b/>
          <w:bCs/>
          <w:color w:val="000000" w:themeColor="text1"/>
          <w:sz w:val="20"/>
          <w:szCs w:val="20"/>
        </w:rPr>
        <w:t xml:space="preserve">NOTE:  </w:t>
      </w:r>
      <w:r w:rsidRPr="00F04F95">
        <w:rPr>
          <w:rFonts w:cstheme="minorHAnsi"/>
          <w:color w:val="000000" w:themeColor="text1"/>
          <w:sz w:val="20"/>
          <w:szCs w:val="20"/>
        </w:rPr>
        <w:t xml:space="preserve">Employees will not accrue vacation during periods in which they are not actively working, </w:t>
      </w:r>
      <w:proofErr w:type="gramStart"/>
      <w:r w:rsidRPr="00F04F95">
        <w:rPr>
          <w:rFonts w:cstheme="minorHAnsi"/>
          <w:color w:val="000000" w:themeColor="text1"/>
          <w:sz w:val="20"/>
          <w:szCs w:val="20"/>
        </w:rPr>
        <w:t>with the exception of</w:t>
      </w:r>
      <w:proofErr w:type="gramEnd"/>
      <w:r w:rsidRPr="00F04F95">
        <w:rPr>
          <w:rFonts w:cstheme="minorHAnsi"/>
          <w:color w:val="000000" w:themeColor="text1"/>
          <w:sz w:val="20"/>
          <w:szCs w:val="20"/>
        </w:rPr>
        <w:t xml:space="preserve"> employees on military leave in certain circumstances.</w:t>
      </w:r>
    </w:p>
    <w:p w14:paraId="3DFFAD5E" w14:textId="77777777" w:rsidR="007B205E" w:rsidRPr="00F04F95" w:rsidRDefault="007B205E" w:rsidP="007B205E">
      <w:pPr>
        <w:rPr>
          <w:rFonts w:cstheme="minorHAnsi"/>
          <w:color w:val="000000" w:themeColor="text1"/>
          <w:sz w:val="20"/>
          <w:szCs w:val="20"/>
        </w:rPr>
      </w:pPr>
    </w:p>
    <w:p w14:paraId="5A75A5DB" w14:textId="0E457BEE" w:rsidR="007B205E" w:rsidRPr="00F04F95" w:rsidRDefault="007B205E" w:rsidP="007B205E">
      <w:pPr>
        <w:rPr>
          <w:rFonts w:cstheme="minorHAnsi"/>
          <w:b/>
          <w:bCs/>
          <w:color w:val="000000" w:themeColor="text1"/>
          <w:sz w:val="20"/>
          <w:szCs w:val="20"/>
          <w:u w:val="single"/>
        </w:rPr>
      </w:pPr>
      <w:r w:rsidRPr="00F04F95">
        <w:rPr>
          <w:rFonts w:cstheme="minorHAnsi"/>
          <w:b/>
          <w:bCs/>
          <w:color w:val="000000" w:themeColor="text1"/>
          <w:sz w:val="20"/>
          <w:szCs w:val="20"/>
          <w:u w:val="single"/>
        </w:rPr>
        <w:t>HOLIDAY</w:t>
      </w:r>
    </w:p>
    <w:p w14:paraId="4038372E" w14:textId="651DC3B2" w:rsidR="007B205E" w:rsidRPr="00F04F95" w:rsidRDefault="007B205E" w:rsidP="007B205E">
      <w:pPr>
        <w:rPr>
          <w:color w:val="000000" w:themeColor="text1"/>
          <w:sz w:val="20"/>
          <w:szCs w:val="20"/>
        </w:rPr>
      </w:pPr>
      <w:r w:rsidRPr="00F04F95">
        <w:rPr>
          <w:color w:val="000000" w:themeColor="text1"/>
          <w:sz w:val="20"/>
          <w:szCs w:val="20"/>
        </w:rPr>
        <w:t xml:space="preserve">MAPP Maintenance hourly employees will be eligible for 3 paid </w:t>
      </w:r>
      <w:proofErr w:type="gramStart"/>
      <w:r w:rsidRPr="00F04F95">
        <w:rPr>
          <w:color w:val="000000" w:themeColor="text1"/>
          <w:sz w:val="20"/>
          <w:szCs w:val="20"/>
        </w:rPr>
        <w:t>holiday’s</w:t>
      </w:r>
      <w:proofErr w:type="gramEnd"/>
      <w:r w:rsidRPr="00F04F95">
        <w:rPr>
          <w:color w:val="000000" w:themeColor="text1"/>
          <w:sz w:val="20"/>
          <w:szCs w:val="20"/>
        </w:rPr>
        <w:t xml:space="preserve"> per calendar year after they have been employed for 6 months.  Once eligibility has been met a request can be made to be paid for up to 3 days for that calendar year.  Requests must be made and approved in advance.  Employees that are eligible as of January 1 each year can choose to receive holiday pay for 3 of the days listed below:</w:t>
      </w:r>
    </w:p>
    <w:p w14:paraId="112C639F" w14:textId="113D5297" w:rsidR="007B205E" w:rsidRPr="00F04F95" w:rsidRDefault="007B205E" w:rsidP="007B205E">
      <w:pPr>
        <w:spacing w:after="0"/>
        <w:rPr>
          <w:color w:val="000000" w:themeColor="text1"/>
          <w:sz w:val="20"/>
          <w:szCs w:val="20"/>
        </w:rPr>
      </w:pPr>
      <w:r w:rsidRPr="00F04F95">
        <w:rPr>
          <w:color w:val="000000" w:themeColor="text1"/>
          <w:sz w:val="20"/>
          <w:szCs w:val="20"/>
        </w:rPr>
        <w:t>New Year’s Day</w:t>
      </w:r>
    </w:p>
    <w:p w14:paraId="4DEF0195" w14:textId="689E277B" w:rsidR="007B205E" w:rsidRPr="00F04F95" w:rsidRDefault="007B205E" w:rsidP="007B205E">
      <w:pPr>
        <w:spacing w:after="0"/>
        <w:rPr>
          <w:color w:val="000000" w:themeColor="text1"/>
          <w:sz w:val="20"/>
          <w:szCs w:val="20"/>
        </w:rPr>
      </w:pPr>
      <w:r w:rsidRPr="00F04F95">
        <w:rPr>
          <w:color w:val="000000" w:themeColor="text1"/>
          <w:sz w:val="20"/>
          <w:szCs w:val="20"/>
        </w:rPr>
        <w:t>Good Friday</w:t>
      </w:r>
    </w:p>
    <w:p w14:paraId="165D97B7" w14:textId="4829E6E3" w:rsidR="007B205E" w:rsidRPr="00F04F95" w:rsidRDefault="007B205E" w:rsidP="007B205E">
      <w:pPr>
        <w:spacing w:after="0"/>
        <w:rPr>
          <w:color w:val="000000" w:themeColor="text1"/>
          <w:sz w:val="20"/>
          <w:szCs w:val="20"/>
        </w:rPr>
      </w:pPr>
      <w:r w:rsidRPr="00F04F95">
        <w:rPr>
          <w:color w:val="000000" w:themeColor="text1"/>
          <w:sz w:val="20"/>
          <w:szCs w:val="20"/>
        </w:rPr>
        <w:t>Memorial Day</w:t>
      </w:r>
    </w:p>
    <w:p w14:paraId="0A8B7320" w14:textId="0CE7EC5F" w:rsidR="007B205E" w:rsidRPr="00F04F95" w:rsidRDefault="007B205E" w:rsidP="007B205E">
      <w:pPr>
        <w:spacing w:after="0"/>
        <w:rPr>
          <w:color w:val="000000" w:themeColor="text1"/>
          <w:sz w:val="20"/>
          <w:szCs w:val="20"/>
        </w:rPr>
      </w:pPr>
      <w:r w:rsidRPr="00F04F95">
        <w:rPr>
          <w:color w:val="000000" w:themeColor="text1"/>
          <w:sz w:val="20"/>
          <w:szCs w:val="20"/>
        </w:rPr>
        <w:t>July 4</w:t>
      </w:r>
      <w:r w:rsidRPr="00F04F95">
        <w:rPr>
          <w:color w:val="000000" w:themeColor="text1"/>
          <w:sz w:val="20"/>
          <w:szCs w:val="20"/>
          <w:vertAlign w:val="superscript"/>
        </w:rPr>
        <w:t>th</w:t>
      </w:r>
    </w:p>
    <w:p w14:paraId="3863A266" w14:textId="79517BD1" w:rsidR="007B205E" w:rsidRPr="00F04F95" w:rsidRDefault="007B205E" w:rsidP="007B205E">
      <w:pPr>
        <w:spacing w:after="0"/>
        <w:rPr>
          <w:color w:val="000000" w:themeColor="text1"/>
          <w:sz w:val="20"/>
          <w:szCs w:val="20"/>
        </w:rPr>
      </w:pPr>
      <w:r w:rsidRPr="00F04F95">
        <w:rPr>
          <w:color w:val="000000" w:themeColor="text1"/>
          <w:sz w:val="20"/>
          <w:szCs w:val="20"/>
        </w:rPr>
        <w:t>Labor Day</w:t>
      </w:r>
    </w:p>
    <w:p w14:paraId="4607FD4F" w14:textId="354F7EDF" w:rsidR="007B205E" w:rsidRPr="00F04F95" w:rsidRDefault="007B205E" w:rsidP="007B205E">
      <w:pPr>
        <w:spacing w:after="0"/>
        <w:rPr>
          <w:color w:val="000000" w:themeColor="text1"/>
          <w:sz w:val="20"/>
          <w:szCs w:val="20"/>
        </w:rPr>
      </w:pPr>
      <w:r w:rsidRPr="00F04F95">
        <w:rPr>
          <w:color w:val="000000" w:themeColor="text1"/>
          <w:sz w:val="20"/>
          <w:szCs w:val="20"/>
        </w:rPr>
        <w:t>Thanksgiving Day</w:t>
      </w:r>
    </w:p>
    <w:p w14:paraId="4D943F53" w14:textId="0AD7F230" w:rsidR="006D7F0D" w:rsidRPr="007B205E" w:rsidRDefault="007B205E" w:rsidP="00F04F95">
      <w:pPr>
        <w:spacing w:after="0"/>
      </w:pPr>
      <w:r w:rsidRPr="00F04F95">
        <w:rPr>
          <w:color w:val="000000" w:themeColor="text1"/>
          <w:sz w:val="20"/>
          <w:szCs w:val="20"/>
        </w:rPr>
        <w:t>Christmas Day</w:t>
      </w:r>
    </w:p>
    <w:sectPr w:rsidR="006D7F0D" w:rsidRPr="007B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9117F"/>
    <w:multiLevelType w:val="hybridMultilevel"/>
    <w:tmpl w:val="160C4014"/>
    <w:lvl w:ilvl="0" w:tplc="E80E10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8191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5E"/>
    <w:rsid w:val="001E23C6"/>
    <w:rsid w:val="00550B33"/>
    <w:rsid w:val="006D7F0D"/>
    <w:rsid w:val="007B205E"/>
    <w:rsid w:val="00F04F95"/>
    <w:rsid w:val="00F4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8A08"/>
  <w15:chartTrackingRefBased/>
  <w15:docId w15:val="{573AD78D-7676-4C8F-9202-FEDE2646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5E"/>
  </w:style>
  <w:style w:type="paragraph" w:styleId="Heading1">
    <w:name w:val="heading 1"/>
    <w:basedOn w:val="Normal"/>
    <w:next w:val="Normal"/>
    <w:link w:val="Heading1Char"/>
    <w:uiPriority w:val="9"/>
    <w:qFormat/>
    <w:rsid w:val="007B2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20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20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05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20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B205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7B205E"/>
    <w:pPr>
      <w:spacing w:after="120"/>
    </w:pPr>
  </w:style>
  <w:style w:type="character" w:customStyle="1" w:styleId="BodyTextChar">
    <w:name w:val="Body Text Char"/>
    <w:basedOn w:val="DefaultParagraphFont"/>
    <w:link w:val="BodyText"/>
    <w:uiPriority w:val="99"/>
    <w:semiHidden/>
    <w:rsid w:val="007B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Badeaux</dc:creator>
  <cp:keywords/>
  <dc:description/>
  <cp:lastModifiedBy>Rhonda Badeaux</cp:lastModifiedBy>
  <cp:revision>2</cp:revision>
  <dcterms:created xsi:type="dcterms:W3CDTF">2023-07-07T17:12:00Z</dcterms:created>
  <dcterms:modified xsi:type="dcterms:W3CDTF">2023-07-07T17:12:00Z</dcterms:modified>
</cp:coreProperties>
</file>